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A79710" w14:textId="77777777" w:rsidR="003816C4" w:rsidRDefault="003816C4">
      <w:pPr>
        <w:rPr>
          <w:rFonts w:ascii="Gill Sans Nova" w:hAnsi="Gill Sans Nova"/>
        </w:rPr>
      </w:pPr>
      <w:r w:rsidRPr="003816C4">
        <w:rPr>
          <w:rFonts w:ascii="Gill Sans Nova" w:hAnsi="Gill Sans Nova"/>
        </w:rPr>
        <w:t>Zdroj</w:t>
      </w:r>
      <w:r>
        <w:rPr>
          <w:rFonts w:ascii="Gill Sans Nova" w:hAnsi="Gill Sans Nova"/>
        </w:rPr>
        <w:t xml:space="preserve"> / </w:t>
      </w:r>
      <w:proofErr w:type="spellStart"/>
      <w:r>
        <w:rPr>
          <w:rFonts w:ascii="Gill Sans Nova" w:hAnsi="Gill Sans Nova"/>
        </w:rPr>
        <w:t>Source</w:t>
      </w:r>
      <w:proofErr w:type="spellEnd"/>
      <w:r>
        <w:rPr>
          <w:rFonts w:ascii="Gill Sans Nova" w:hAnsi="Gill Sans Nova"/>
        </w:rPr>
        <w:t xml:space="preserve">: </w:t>
      </w:r>
    </w:p>
    <w:p w14:paraId="73385AB2" w14:textId="04A212B3" w:rsidR="003816C4" w:rsidRDefault="003816C4">
      <w:pPr>
        <w:rPr>
          <w:rFonts w:ascii="Gill Sans Nova" w:hAnsi="Gill Sans Nova"/>
          <w:i/>
          <w:iCs/>
          <w:color w:val="A5A5A5" w:themeColor="accent3"/>
        </w:rPr>
      </w:pPr>
      <w:r w:rsidRPr="003816C4">
        <w:rPr>
          <w:rFonts w:ascii="Gill Sans Nova" w:hAnsi="Gill Sans Nova"/>
          <w:i/>
          <w:iCs/>
          <w:color w:val="A5A5A5" w:themeColor="accent3"/>
        </w:rPr>
        <w:t>https://www.bystricoviny.sk/titulka/na-namesti-slobody-pri-msu-banska-bystrica-vyrastie-garazovy-dom-postavi-ho-kooperativa/</w:t>
      </w:r>
      <w:r w:rsidRPr="003816C4">
        <w:rPr>
          <w:rFonts w:ascii="Gill Sans Nova" w:hAnsi="Gill Sans Nova"/>
          <w:i/>
          <w:iCs/>
          <w:color w:val="A5A5A5" w:themeColor="accent3"/>
        </w:rPr>
        <w:t xml:space="preserve"> </w:t>
      </w:r>
    </w:p>
    <w:p w14:paraId="58B409AF" w14:textId="77777777" w:rsidR="003816C4" w:rsidRPr="003816C4" w:rsidRDefault="003816C4">
      <w:pPr>
        <w:rPr>
          <w:rFonts w:ascii="Gill Sans Nova" w:hAnsi="Gill Sans Nova"/>
          <w:i/>
          <w:iCs/>
          <w:color w:val="A5A5A5" w:themeColor="accent3"/>
        </w:rPr>
      </w:pPr>
    </w:p>
    <w:tbl>
      <w:tblPr>
        <w:tblStyle w:val="Mriekatabu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73"/>
        <w:gridCol w:w="6573"/>
      </w:tblGrid>
      <w:tr w:rsidR="00343D04" w14:paraId="200FAD0F" w14:textId="77777777" w:rsidTr="00343D04">
        <w:tc>
          <w:tcPr>
            <w:tcW w:w="6573" w:type="dxa"/>
          </w:tcPr>
          <w:p w14:paraId="591B063E" w14:textId="77777777" w:rsidR="00343D04" w:rsidRPr="00343D04" w:rsidRDefault="00343D04" w:rsidP="00F82A53">
            <w:pPr>
              <w:spacing w:after="0" w:line="240" w:lineRule="auto"/>
              <w:jc w:val="both"/>
              <w:rPr>
                <w:rFonts w:ascii="Gill Sans Nova" w:hAnsi="Gill Sans Nova" w:cs="Calibri"/>
                <w:b/>
                <w:bCs/>
                <w:sz w:val="20"/>
                <w:szCs w:val="20"/>
              </w:rPr>
            </w:pPr>
            <w:r w:rsidRPr="00343D04">
              <w:rPr>
                <w:rFonts w:ascii="Gill Sans Nova" w:hAnsi="Gill Sans Nova" w:cs="Calibri"/>
                <w:b/>
                <w:bCs/>
                <w:sz w:val="20"/>
                <w:szCs w:val="20"/>
              </w:rPr>
              <w:t>Na Námestí Slobody pri MsÚ Banská Bystrica vyrastie garážový dom, postaví ho KOOPERATIVA</w:t>
            </w:r>
          </w:p>
          <w:p w14:paraId="68F2B66B" w14:textId="77777777" w:rsidR="00343D04" w:rsidRDefault="00343D04" w:rsidP="00F82A53">
            <w:pPr>
              <w:jc w:val="both"/>
              <w:rPr>
                <w:rFonts w:ascii="Gill Sans Nova" w:hAnsi="Gill Sans Nova" w:cs="Calibri"/>
                <w:sz w:val="20"/>
                <w:szCs w:val="20"/>
                <w:lang w:val="en-GB"/>
              </w:rPr>
            </w:pPr>
          </w:p>
        </w:tc>
        <w:tc>
          <w:tcPr>
            <w:tcW w:w="6573" w:type="dxa"/>
          </w:tcPr>
          <w:p w14:paraId="424D06EE" w14:textId="50526964" w:rsidR="00343D04" w:rsidRPr="00343D04" w:rsidRDefault="00343D04" w:rsidP="00343D04">
            <w:pPr>
              <w:jc w:val="both"/>
              <w:rPr>
                <w:rFonts w:ascii="Gill Sans Nova" w:hAnsi="Gill Sans Nova" w:cs="Calibri"/>
                <w:color w:val="7030A0"/>
                <w:sz w:val="20"/>
                <w:szCs w:val="20"/>
                <w:lang w:val="en-GB"/>
              </w:rPr>
            </w:pPr>
          </w:p>
        </w:tc>
      </w:tr>
      <w:tr w:rsidR="00343D04" w:rsidRPr="00343D04" w14:paraId="3980E672" w14:textId="77777777" w:rsidTr="00343D04">
        <w:tc>
          <w:tcPr>
            <w:tcW w:w="6573" w:type="dxa"/>
          </w:tcPr>
          <w:p w14:paraId="1A62FE60" w14:textId="77777777" w:rsidR="00343D04" w:rsidRPr="00343D04" w:rsidRDefault="00343D04" w:rsidP="00F82A53">
            <w:pPr>
              <w:spacing w:after="0" w:line="240" w:lineRule="auto"/>
              <w:jc w:val="both"/>
              <w:rPr>
                <w:rFonts w:ascii="Gill Sans Nova" w:hAnsi="Gill Sans Nova" w:cs="Calibri"/>
                <w:sz w:val="20"/>
                <w:szCs w:val="20"/>
              </w:rPr>
            </w:pPr>
            <w:r w:rsidRPr="00343D04">
              <w:rPr>
                <w:rFonts w:ascii="Gill Sans Nova" w:hAnsi="Gill Sans Nova" w:cs="Calibri"/>
                <w:sz w:val="20"/>
                <w:szCs w:val="20"/>
              </w:rPr>
              <w:t>Dlhodobo nevyužitá zarastená „jama“ v centre Banskej Bystrice bude už čoskoro minulosťou. Poisťovňa KOOPERATIVA, ktorá pozemok získala, tu začne na jeseň tohto roka s výstavbou garážového domu. Nový objekt ponúkne Banskobystričanom dlho očakávané využitie. Na parkovanie pre verejnosť a tiež dlhodobý prenájom tu bude k dispozícii 210 parkovacích miest. Druhú časť objektu budú tvoriť obchodno-administratívne priestory.</w:t>
            </w:r>
          </w:p>
          <w:p w14:paraId="62C56C9C" w14:textId="77777777" w:rsidR="00343D04" w:rsidRPr="00343D04" w:rsidRDefault="00343D04" w:rsidP="00F82A53">
            <w:pPr>
              <w:jc w:val="both"/>
              <w:rPr>
                <w:rFonts w:ascii="Gill Sans Nova" w:hAnsi="Gill Sans Nova" w:cs="Calibri"/>
                <w:sz w:val="20"/>
                <w:szCs w:val="20"/>
              </w:rPr>
            </w:pPr>
            <w:r w:rsidRPr="00343D04">
              <w:rPr>
                <w:rFonts w:ascii="Gill Sans Nova" w:hAnsi="Gill Sans Nova" w:cs="Calibri"/>
                <w:sz w:val="20"/>
                <w:szCs w:val="20"/>
              </w:rPr>
              <w:t>Zámer parkovacieho domu pred banskobystrickým Mestským úradom, ktorý sa mal stať realitou už pred niekoľkými rokmi, sa konečne naplní. Pozemok s platným stavebným povolením nadobudla koncom minulého roka poisťovňa KOOPERATIVA, ktorá sa popri poskytovaní poistných riešení venuje na viacerých miestach Slovenska aj vlastným investičným projektom v oblasti nehnuteľností.</w:t>
            </w:r>
          </w:p>
          <w:p w14:paraId="2423427A" w14:textId="77777777" w:rsidR="00343D04" w:rsidRPr="00343D04" w:rsidRDefault="00343D04" w:rsidP="00F82A53">
            <w:pPr>
              <w:jc w:val="both"/>
              <w:rPr>
                <w:rFonts w:ascii="Gill Sans Nova" w:hAnsi="Gill Sans Nova" w:cs="Calibri"/>
                <w:sz w:val="20"/>
                <w:szCs w:val="20"/>
              </w:rPr>
            </w:pPr>
          </w:p>
        </w:tc>
        <w:tc>
          <w:tcPr>
            <w:tcW w:w="6573" w:type="dxa"/>
          </w:tcPr>
          <w:p w14:paraId="3548524B" w14:textId="77777777" w:rsidR="00343D04" w:rsidRPr="00343D04" w:rsidRDefault="00343D04" w:rsidP="00343D04">
            <w:pPr>
              <w:jc w:val="both"/>
              <w:rPr>
                <w:rFonts w:ascii="Gill Sans Nova" w:hAnsi="Gill Sans Nova" w:cs="Calibri"/>
                <w:color w:val="7030A0"/>
                <w:sz w:val="20"/>
                <w:szCs w:val="20"/>
                <w:lang w:val="en-GB"/>
              </w:rPr>
            </w:pPr>
            <w:r w:rsidRPr="00343D04">
              <w:rPr>
                <w:rFonts w:ascii="Gill Sans Nova" w:hAnsi="Gill Sans Nova" w:cs="Calibri"/>
                <w:color w:val="7030A0"/>
                <w:sz w:val="20"/>
                <w:szCs w:val="20"/>
                <w:lang w:val="en-GB"/>
              </w:rPr>
              <w:t xml:space="preserve">Parkhouse development next to local </w:t>
            </w:r>
            <w:proofErr w:type="gramStart"/>
            <w:r w:rsidRPr="00343D04">
              <w:rPr>
                <w:rFonts w:ascii="Gill Sans Nova" w:hAnsi="Gill Sans Nova" w:cs="Calibri"/>
                <w:color w:val="7030A0"/>
                <w:sz w:val="20"/>
                <w:szCs w:val="20"/>
                <w:lang w:val="en-GB"/>
              </w:rPr>
              <w:t>authorities</w:t>
            </w:r>
            <w:proofErr w:type="gramEnd"/>
            <w:r w:rsidRPr="00343D04">
              <w:rPr>
                <w:rFonts w:ascii="Gill Sans Nova" w:hAnsi="Gill Sans Nova" w:cs="Calibri"/>
                <w:color w:val="7030A0"/>
                <w:sz w:val="20"/>
                <w:szCs w:val="20"/>
                <w:lang w:val="en-GB"/>
              </w:rPr>
              <w:t xml:space="preserve"> bureau, by KOOPERATIVA (insurance group)</w:t>
            </w:r>
          </w:p>
          <w:p w14:paraId="5983477A" w14:textId="77777777" w:rsidR="00586449" w:rsidRDefault="00586449" w:rsidP="00586449">
            <w:pPr>
              <w:jc w:val="both"/>
              <w:rPr>
                <w:rFonts w:ascii="Gill Sans Nova" w:hAnsi="Gill Sans Nova" w:cs="Calibri"/>
                <w:color w:val="7030A0"/>
                <w:sz w:val="20"/>
                <w:szCs w:val="20"/>
                <w:lang w:val="en-GB"/>
              </w:rPr>
            </w:pPr>
          </w:p>
          <w:p w14:paraId="591499BB" w14:textId="065A83E9" w:rsidR="00586449" w:rsidRPr="00343D04" w:rsidRDefault="00586449" w:rsidP="00586449">
            <w:pPr>
              <w:jc w:val="both"/>
              <w:rPr>
                <w:rFonts w:ascii="Gill Sans Nova" w:hAnsi="Gill Sans Nova" w:cs="Calibri"/>
                <w:color w:val="7030A0"/>
                <w:sz w:val="20"/>
                <w:szCs w:val="20"/>
                <w:lang w:val="en-GB"/>
              </w:rPr>
            </w:pPr>
            <w:r w:rsidRPr="00343D04">
              <w:rPr>
                <w:rFonts w:ascii="Gill Sans Nova" w:hAnsi="Gill Sans Nova" w:cs="Calibri"/>
                <w:color w:val="7030A0"/>
                <w:sz w:val="20"/>
                <w:szCs w:val="20"/>
                <w:lang w:val="en-GB"/>
              </w:rPr>
              <w:t xml:space="preserve">Abandoned unused site in the centre of Banská Bystrica will be soon replaced by a </w:t>
            </w:r>
            <w:proofErr w:type="spellStart"/>
            <w:r w:rsidRPr="00343D04">
              <w:rPr>
                <w:rFonts w:ascii="Gill Sans Nova" w:hAnsi="Gill Sans Nova" w:cs="Calibri"/>
                <w:color w:val="7030A0"/>
                <w:sz w:val="20"/>
                <w:szCs w:val="20"/>
                <w:lang w:val="en-GB"/>
              </w:rPr>
              <w:t>parkhouse</w:t>
            </w:r>
            <w:proofErr w:type="spellEnd"/>
            <w:r w:rsidRPr="00343D04">
              <w:rPr>
                <w:rFonts w:ascii="Gill Sans Nova" w:hAnsi="Gill Sans Nova" w:cs="Calibri"/>
                <w:color w:val="7030A0"/>
                <w:sz w:val="20"/>
                <w:szCs w:val="20"/>
                <w:lang w:val="en-GB"/>
              </w:rPr>
              <w:t xml:space="preserve">. Public parking and rental parking making together 210 parking places. There will also be commercial and office spaces. This development should increase the comfort of life in town; it will be both economic and ecological problem solution. New </w:t>
            </w:r>
            <w:proofErr w:type="spellStart"/>
            <w:r w:rsidRPr="00343D04">
              <w:rPr>
                <w:rFonts w:ascii="Gill Sans Nova" w:hAnsi="Gill Sans Nova" w:cs="Calibri"/>
                <w:color w:val="7030A0"/>
                <w:sz w:val="20"/>
                <w:szCs w:val="20"/>
                <w:lang w:val="en-GB"/>
              </w:rPr>
              <w:t>parkhouse</w:t>
            </w:r>
            <w:proofErr w:type="spellEnd"/>
            <w:r w:rsidRPr="00343D04">
              <w:rPr>
                <w:rFonts w:ascii="Gill Sans Nova" w:hAnsi="Gill Sans Nova" w:cs="Calibri"/>
                <w:color w:val="7030A0"/>
                <w:sz w:val="20"/>
                <w:szCs w:val="20"/>
                <w:lang w:val="en-GB"/>
              </w:rPr>
              <w:t xml:space="preserve"> should solve parking problems and it should be a part of a complex area revitalization, forming safe public space. </w:t>
            </w:r>
          </w:p>
          <w:p w14:paraId="77BA19E9" w14:textId="77777777" w:rsidR="00343D04" w:rsidRPr="00343D04" w:rsidRDefault="00343D04" w:rsidP="00343D04">
            <w:pPr>
              <w:jc w:val="both"/>
              <w:rPr>
                <w:rFonts w:ascii="Gill Sans Nova" w:hAnsi="Gill Sans Nova" w:cs="Calibri"/>
                <w:color w:val="7030A0"/>
                <w:sz w:val="20"/>
                <w:szCs w:val="20"/>
                <w:lang w:val="en-GB"/>
              </w:rPr>
            </w:pPr>
          </w:p>
        </w:tc>
      </w:tr>
      <w:tr w:rsidR="00343D04" w:rsidRPr="00343D04" w14:paraId="60EB764F" w14:textId="77777777" w:rsidTr="00343D04">
        <w:tc>
          <w:tcPr>
            <w:tcW w:w="6573" w:type="dxa"/>
          </w:tcPr>
          <w:p w14:paraId="6A699A3B" w14:textId="44240274" w:rsidR="00343D04" w:rsidRPr="00343D04" w:rsidRDefault="00343D04" w:rsidP="00F82A53">
            <w:pPr>
              <w:jc w:val="both"/>
              <w:rPr>
                <w:rFonts w:ascii="Gill Sans Nova" w:hAnsi="Gill Sans Nova" w:cs="Calibri"/>
                <w:sz w:val="20"/>
                <w:szCs w:val="20"/>
              </w:rPr>
            </w:pPr>
            <w:r w:rsidRPr="00343D04">
              <w:rPr>
                <w:rFonts w:ascii="Gill Sans Nova" w:hAnsi="Gill Sans Nova" w:cs="Calibri"/>
                <w:i/>
                <w:iCs/>
                <w:sz w:val="20"/>
                <w:szCs w:val="20"/>
              </w:rPr>
              <w:t>„V roku 2020 sme úspešne vstúpili na trh nehnuteľností a v súčasnej dobe už prenajímame 60 bytov v bytovom dome v Košiciach a 51 bytov a apartmánov v bytovom dome v Trnave. V príprave máme ďalšie projekty nájomného bývania v Žiline, Nitre či Bratislave. Výstavba garážového domu je pre našu spoločnosť rovnako zaujímavá investícia, pretože prináša obyvateľom Banskej Bystrice zvýšený komfort života v meste. Parkovací dom ponúkne obyvateľom ekonomické, ale aj ekologické riešenie problému s parkovaním v centre mesta,“</w:t>
            </w:r>
            <w:r>
              <w:rPr>
                <w:rFonts w:ascii="Gill Sans Nova" w:hAnsi="Gill Sans Nova" w:cs="Calibri"/>
                <w:i/>
                <w:iCs/>
                <w:sz w:val="20"/>
                <w:szCs w:val="20"/>
              </w:rPr>
              <w:t xml:space="preserve"> </w:t>
            </w:r>
            <w:r w:rsidRPr="00343D04">
              <w:rPr>
                <w:rFonts w:ascii="Gill Sans Nova" w:hAnsi="Gill Sans Nova" w:cs="Calibri"/>
                <w:sz w:val="20"/>
                <w:szCs w:val="20"/>
              </w:rPr>
              <w:t>hovorí generálny riaditeľ a predseda predstavenstva poisťovne KOOPERATIVA </w:t>
            </w:r>
            <w:r w:rsidRPr="00343D04">
              <w:rPr>
                <w:rFonts w:ascii="Gill Sans Nova" w:hAnsi="Gill Sans Nova" w:cs="Calibri"/>
                <w:b/>
                <w:bCs/>
                <w:sz w:val="20"/>
                <w:szCs w:val="20"/>
              </w:rPr>
              <w:t xml:space="preserve">Vladimír </w:t>
            </w:r>
            <w:proofErr w:type="spellStart"/>
            <w:r w:rsidRPr="00343D04">
              <w:rPr>
                <w:rFonts w:ascii="Gill Sans Nova" w:hAnsi="Gill Sans Nova" w:cs="Calibri"/>
                <w:b/>
                <w:bCs/>
                <w:sz w:val="20"/>
                <w:szCs w:val="20"/>
              </w:rPr>
              <w:t>Bakeš</w:t>
            </w:r>
            <w:proofErr w:type="spellEnd"/>
            <w:r w:rsidRPr="00343D04">
              <w:rPr>
                <w:rFonts w:ascii="Gill Sans Nova" w:hAnsi="Gill Sans Nova" w:cs="Calibri"/>
                <w:sz w:val="20"/>
                <w:szCs w:val="20"/>
              </w:rPr>
              <w:t>.</w:t>
            </w:r>
          </w:p>
          <w:p w14:paraId="704EB208" w14:textId="77777777" w:rsidR="00343D04" w:rsidRPr="00343D04" w:rsidRDefault="00343D04" w:rsidP="00F82A53">
            <w:pPr>
              <w:jc w:val="both"/>
              <w:rPr>
                <w:rFonts w:ascii="Gill Sans Nova" w:hAnsi="Gill Sans Nova" w:cs="Calibri"/>
                <w:sz w:val="20"/>
                <w:szCs w:val="20"/>
              </w:rPr>
            </w:pPr>
            <w:r w:rsidRPr="00343D04">
              <w:rPr>
                <w:rFonts w:ascii="Gill Sans Nova" w:hAnsi="Gill Sans Nova" w:cs="Calibri"/>
                <w:sz w:val="20"/>
                <w:szCs w:val="20"/>
              </w:rPr>
              <w:t xml:space="preserve">Aktuálne nový majiteľ pripravuje realizačnú projektovú dokumentáciu v spolupráci s banskobystrickými architektmi z kancelárie AMŠ </w:t>
            </w:r>
            <w:proofErr w:type="spellStart"/>
            <w:r w:rsidRPr="00343D04">
              <w:rPr>
                <w:rFonts w:ascii="Gill Sans Nova" w:hAnsi="Gill Sans Nova" w:cs="Calibri"/>
                <w:sz w:val="20"/>
                <w:szCs w:val="20"/>
              </w:rPr>
              <w:t>Partners</w:t>
            </w:r>
            <w:proofErr w:type="spellEnd"/>
            <w:r w:rsidRPr="00343D04">
              <w:rPr>
                <w:rFonts w:ascii="Gill Sans Nova" w:hAnsi="Gill Sans Nova" w:cs="Calibri"/>
                <w:sz w:val="20"/>
                <w:szCs w:val="20"/>
              </w:rPr>
              <w:t>. Výstavba objektu s 5 nadzemnými podlažiami začne v priebehu tejto jesene a potrvá približne do konca roka 2023. Na užívateľov tu čaká takmer 1800 m² celkovej čistej plochy prenajímateľných obchodných priestorov.</w:t>
            </w:r>
          </w:p>
          <w:p w14:paraId="08AF32E3" w14:textId="77777777" w:rsidR="00343D04" w:rsidRPr="00343D04" w:rsidRDefault="00343D04" w:rsidP="00F82A53">
            <w:pPr>
              <w:jc w:val="both"/>
              <w:rPr>
                <w:rFonts w:ascii="Gill Sans Nova" w:hAnsi="Gill Sans Nova" w:cs="Calibri"/>
                <w:sz w:val="20"/>
                <w:szCs w:val="20"/>
              </w:rPr>
            </w:pPr>
          </w:p>
        </w:tc>
        <w:tc>
          <w:tcPr>
            <w:tcW w:w="6573" w:type="dxa"/>
          </w:tcPr>
          <w:p w14:paraId="555694F7" w14:textId="77777777" w:rsidR="00153495" w:rsidRDefault="00153495" w:rsidP="00343D04">
            <w:pPr>
              <w:jc w:val="both"/>
              <w:rPr>
                <w:rFonts w:ascii="Gill Sans Nova" w:hAnsi="Gill Sans Nova" w:cs="Calibri"/>
                <w:color w:val="7030A0"/>
                <w:sz w:val="20"/>
                <w:szCs w:val="20"/>
                <w:lang w:val="en-GB"/>
              </w:rPr>
            </w:pPr>
          </w:p>
          <w:p w14:paraId="3C436497" w14:textId="77777777" w:rsidR="00153495" w:rsidRDefault="00153495" w:rsidP="00343D04">
            <w:pPr>
              <w:jc w:val="both"/>
              <w:rPr>
                <w:rFonts w:ascii="Gill Sans Nova" w:hAnsi="Gill Sans Nova" w:cs="Calibri"/>
                <w:color w:val="7030A0"/>
                <w:sz w:val="20"/>
                <w:szCs w:val="20"/>
                <w:lang w:val="en-GB"/>
              </w:rPr>
            </w:pPr>
          </w:p>
          <w:p w14:paraId="677464E3" w14:textId="77777777" w:rsidR="00153495" w:rsidRDefault="00153495" w:rsidP="00343D04">
            <w:pPr>
              <w:jc w:val="both"/>
              <w:rPr>
                <w:rFonts w:ascii="Gill Sans Nova" w:hAnsi="Gill Sans Nova" w:cs="Calibri"/>
                <w:color w:val="7030A0"/>
                <w:sz w:val="20"/>
                <w:szCs w:val="20"/>
                <w:lang w:val="en-GB"/>
              </w:rPr>
            </w:pPr>
          </w:p>
          <w:p w14:paraId="38884696" w14:textId="77777777" w:rsidR="00153495" w:rsidRDefault="00153495" w:rsidP="00343D04">
            <w:pPr>
              <w:jc w:val="both"/>
              <w:rPr>
                <w:rFonts w:ascii="Gill Sans Nova" w:hAnsi="Gill Sans Nova" w:cs="Calibri"/>
                <w:color w:val="7030A0"/>
                <w:sz w:val="20"/>
                <w:szCs w:val="20"/>
                <w:lang w:val="en-GB"/>
              </w:rPr>
            </w:pPr>
          </w:p>
          <w:p w14:paraId="6F16BCE9" w14:textId="77777777" w:rsidR="00153495" w:rsidRDefault="00153495" w:rsidP="00343D04">
            <w:pPr>
              <w:jc w:val="both"/>
              <w:rPr>
                <w:rFonts w:ascii="Gill Sans Nova" w:hAnsi="Gill Sans Nova" w:cs="Calibri"/>
                <w:color w:val="7030A0"/>
                <w:sz w:val="20"/>
                <w:szCs w:val="20"/>
                <w:lang w:val="en-GB"/>
              </w:rPr>
            </w:pPr>
          </w:p>
          <w:p w14:paraId="5A0EA195" w14:textId="77777777" w:rsidR="00153495" w:rsidRDefault="00153495" w:rsidP="00343D04">
            <w:pPr>
              <w:jc w:val="both"/>
              <w:rPr>
                <w:rFonts w:ascii="Gill Sans Nova" w:hAnsi="Gill Sans Nova" w:cs="Calibri"/>
                <w:color w:val="7030A0"/>
                <w:sz w:val="20"/>
                <w:szCs w:val="20"/>
                <w:lang w:val="en-GB"/>
              </w:rPr>
            </w:pPr>
          </w:p>
          <w:p w14:paraId="542E392A" w14:textId="77777777" w:rsidR="00153495" w:rsidRDefault="00153495" w:rsidP="00343D04">
            <w:pPr>
              <w:jc w:val="both"/>
              <w:rPr>
                <w:rFonts w:ascii="Gill Sans Nova" w:hAnsi="Gill Sans Nova" w:cs="Calibri"/>
                <w:color w:val="7030A0"/>
                <w:sz w:val="20"/>
                <w:szCs w:val="20"/>
                <w:lang w:val="en-GB"/>
              </w:rPr>
            </w:pPr>
          </w:p>
          <w:p w14:paraId="0B46DBB3" w14:textId="77777777" w:rsidR="00153495" w:rsidRDefault="00153495" w:rsidP="00343D04">
            <w:pPr>
              <w:jc w:val="both"/>
              <w:rPr>
                <w:rFonts w:ascii="Gill Sans Nova" w:hAnsi="Gill Sans Nova" w:cs="Calibri"/>
                <w:color w:val="7030A0"/>
                <w:sz w:val="20"/>
                <w:szCs w:val="20"/>
                <w:lang w:val="en-GB"/>
              </w:rPr>
            </w:pPr>
          </w:p>
          <w:p w14:paraId="68D5A352" w14:textId="77777777" w:rsidR="00153495" w:rsidRDefault="00153495" w:rsidP="00343D04">
            <w:pPr>
              <w:jc w:val="both"/>
              <w:rPr>
                <w:rFonts w:ascii="Gill Sans Nova" w:hAnsi="Gill Sans Nova" w:cs="Calibri"/>
                <w:color w:val="7030A0"/>
                <w:sz w:val="20"/>
                <w:szCs w:val="20"/>
                <w:lang w:val="en-GB"/>
              </w:rPr>
            </w:pPr>
          </w:p>
          <w:p w14:paraId="443FDC19" w14:textId="12257D56" w:rsidR="00343D04" w:rsidRPr="00343D04" w:rsidRDefault="00D2721F" w:rsidP="00343D04">
            <w:pPr>
              <w:jc w:val="both"/>
              <w:rPr>
                <w:rFonts w:ascii="Gill Sans Nova" w:hAnsi="Gill Sans Nova" w:cs="Calibri"/>
                <w:color w:val="7030A0"/>
                <w:sz w:val="20"/>
                <w:szCs w:val="20"/>
                <w:lang w:val="en-GB"/>
              </w:rPr>
            </w:pPr>
            <w:r>
              <w:rPr>
                <w:rFonts w:ascii="Gill Sans Nova" w:hAnsi="Gill Sans Nova" w:cs="Calibri"/>
                <w:color w:val="7030A0"/>
                <w:sz w:val="20"/>
                <w:szCs w:val="20"/>
                <w:lang w:val="en-GB"/>
              </w:rPr>
              <w:t xml:space="preserve">New owner prepares documentation for construction in cooperation with local architectural studio AMŠ Partners. 5-storey building will start this autumn and it should be finished by the end of 2023. </w:t>
            </w:r>
            <w:r w:rsidR="00153495">
              <w:rPr>
                <w:rFonts w:ascii="Gill Sans Nova" w:hAnsi="Gill Sans Nova" w:cs="Calibri"/>
                <w:color w:val="7030A0"/>
                <w:sz w:val="20"/>
                <w:szCs w:val="20"/>
                <w:lang w:val="en-GB"/>
              </w:rPr>
              <w:t xml:space="preserve">There will be almost 1800 m squared available for rent. </w:t>
            </w:r>
          </w:p>
        </w:tc>
      </w:tr>
      <w:tr w:rsidR="00343D04" w:rsidRPr="00343D04" w14:paraId="0F8954E6" w14:textId="77777777" w:rsidTr="00343D04">
        <w:tc>
          <w:tcPr>
            <w:tcW w:w="6573" w:type="dxa"/>
          </w:tcPr>
          <w:p w14:paraId="1C5180EE" w14:textId="47ED0AB2" w:rsidR="00343D04" w:rsidRPr="00343D04" w:rsidRDefault="00343D04" w:rsidP="00F82A53">
            <w:pPr>
              <w:jc w:val="both"/>
              <w:rPr>
                <w:rFonts w:ascii="Gill Sans Nova" w:hAnsi="Gill Sans Nova" w:cs="Calibri"/>
                <w:sz w:val="20"/>
                <w:szCs w:val="20"/>
              </w:rPr>
            </w:pPr>
            <w:r w:rsidRPr="00343D04">
              <w:rPr>
                <w:rFonts w:ascii="Gill Sans Nova" w:hAnsi="Gill Sans Nova" w:cs="Calibri"/>
                <w:i/>
                <w:iCs/>
                <w:sz w:val="20"/>
                <w:szCs w:val="20"/>
              </w:rPr>
              <w:t>„Som rád, že sa našiel silný a stabilný partner, ktorý prichádza so zmysluplným riešením dlhoročnej “jamy” pri mestskom úrade. Nový parkovací dom by mal vyriešiť nielen problém s parkovaním návštevníkov okolitých inštitúcií a polikliniky, ale nadväzuje aj na víziu mesta komplexnej revitalizácie Námestia slobody a vytvorenie kvalitného a bezpečného verejného priestoru, ktorý dnes zaberajú chaoticky parkujúce automobily. Ak sa nám podarí získať do svojho vlastníctva Dom kultúry a znovu ho sprístupniť verejnosti, o čo sa v súčasnosti aktívne snažíme, bude tento parkovací dom vhodnou alternatívou komfortného parkovania aj pre jeho návštevníkov. Verím, že po autobusovej stanici sa tak už čoskoro podarí odstrániť aj ďalšieho strašiaka z našej Banskej Bystrice,“</w:t>
            </w:r>
            <w:r>
              <w:rPr>
                <w:rFonts w:ascii="Gill Sans Nova" w:hAnsi="Gill Sans Nova" w:cs="Calibri"/>
                <w:i/>
                <w:iCs/>
                <w:sz w:val="20"/>
                <w:szCs w:val="20"/>
              </w:rPr>
              <w:t xml:space="preserve"> </w:t>
            </w:r>
            <w:r w:rsidRPr="00343D04">
              <w:rPr>
                <w:rFonts w:ascii="Gill Sans Nova" w:hAnsi="Gill Sans Nova" w:cs="Calibri"/>
                <w:sz w:val="20"/>
                <w:szCs w:val="20"/>
              </w:rPr>
              <w:t>uvádza  </w:t>
            </w:r>
            <w:r w:rsidRPr="00343D04">
              <w:rPr>
                <w:rFonts w:ascii="Gill Sans Nova" w:hAnsi="Gill Sans Nova" w:cs="Calibri"/>
                <w:b/>
                <w:bCs/>
                <w:sz w:val="20"/>
                <w:szCs w:val="20"/>
              </w:rPr>
              <w:t>Ján Nosko</w:t>
            </w:r>
            <w:r w:rsidRPr="00343D04">
              <w:rPr>
                <w:rFonts w:ascii="Gill Sans Nova" w:hAnsi="Gill Sans Nova" w:cs="Calibri"/>
                <w:sz w:val="20"/>
                <w:szCs w:val="20"/>
              </w:rPr>
              <w:t>, primátor mesta Banská Bystrica.</w:t>
            </w:r>
          </w:p>
          <w:p w14:paraId="7DCBF1F0" w14:textId="77777777" w:rsidR="00343D04" w:rsidRPr="00343D04" w:rsidRDefault="00343D04" w:rsidP="00F82A53">
            <w:pPr>
              <w:jc w:val="both"/>
              <w:rPr>
                <w:rFonts w:ascii="Gill Sans Nova" w:hAnsi="Gill Sans Nova" w:cs="Calibri"/>
                <w:sz w:val="20"/>
                <w:szCs w:val="20"/>
              </w:rPr>
            </w:pPr>
            <w:r w:rsidRPr="00343D04">
              <w:rPr>
                <w:rFonts w:ascii="Gill Sans Nova" w:hAnsi="Gill Sans Nova" w:cs="Calibri"/>
                <w:sz w:val="20"/>
                <w:szCs w:val="20"/>
              </w:rPr>
              <w:t xml:space="preserve">Na mieste v rámci Námestia Slobody vyrastie moderný garážový dom, ktorý pomôže zvýšiť parkovacie kapacity v centre mesta, čo ocenia obyvatelia nielen pri bežnom, ale aj dlhodobom parkovaní – k dispozícii  bude aj možnosť dlhodobého prenájmu. Až 210 parkovacích miest v projekte “Garáže Centrum” doplní podľa plánov aj </w:t>
            </w:r>
            <w:proofErr w:type="spellStart"/>
            <w:r w:rsidRPr="00343D04">
              <w:rPr>
                <w:rFonts w:ascii="Gill Sans Nova" w:hAnsi="Gill Sans Nova" w:cs="Calibri"/>
                <w:sz w:val="20"/>
                <w:szCs w:val="20"/>
              </w:rPr>
              <w:t>autoumyváreň</w:t>
            </w:r>
            <w:proofErr w:type="spellEnd"/>
            <w:r w:rsidRPr="00343D04">
              <w:rPr>
                <w:rFonts w:ascii="Gill Sans Nova" w:hAnsi="Gill Sans Nova" w:cs="Calibri"/>
                <w:sz w:val="20"/>
                <w:szCs w:val="20"/>
              </w:rPr>
              <w:t xml:space="preserve"> a nabíjacie stanice pre elektromobily na každom poschodí aj v exteriéri.</w:t>
            </w:r>
          </w:p>
          <w:p w14:paraId="1E1F8F5D" w14:textId="77777777" w:rsidR="00343D04" w:rsidRPr="00343D04" w:rsidRDefault="00343D04" w:rsidP="00F82A53">
            <w:pPr>
              <w:jc w:val="both"/>
              <w:rPr>
                <w:rFonts w:ascii="Gill Sans Nova" w:hAnsi="Gill Sans Nova" w:cs="Calibri"/>
                <w:i/>
                <w:iCs/>
                <w:sz w:val="20"/>
                <w:szCs w:val="20"/>
              </w:rPr>
            </w:pPr>
          </w:p>
        </w:tc>
        <w:tc>
          <w:tcPr>
            <w:tcW w:w="6573" w:type="dxa"/>
          </w:tcPr>
          <w:p w14:paraId="4E1D7775" w14:textId="701510F4" w:rsidR="00153495" w:rsidRDefault="00153495" w:rsidP="00586449">
            <w:pPr>
              <w:jc w:val="both"/>
              <w:rPr>
                <w:rFonts w:ascii="Gill Sans Nova" w:hAnsi="Gill Sans Nova" w:cs="Calibri"/>
                <w:color w:val="7030A0"/>
                <w:sz w:val="20"/>
                <w:szCs w:val="20"/>
                <w:lang w:val="en-GB"/>
              </w:rPr>
            </w:pPr>
            <w:r>
              <w:rPr>
                <w:rFonts w:ascii="Gill Sans Nova" w:hAnsi="Gill Sans Nova" w:cs="Calibri"/>
                <w:color w:val="7030A0"/>
                <w:sz w:val="20"/>
                <w:szCs w:val="20"/>
                <w:lang w:val="en-GB"/>
              </w:rPr>
              <w:t xml:space="preserve">Mayor of Banská Bystrica Ján Nosko stated that there is strong and steady partner with sensible solution for the “pit” (so-called) next to the Local authorities office. New building will solve the parking problem for clients of nearby institutions, hospital, and thus it contributes to the complex revitalization of public space now completely taken by cars. He adds that parking will cover </w:t>
            </w:r>
            <w:proofErr w:type="gramStart"/>
            <w:r>
              <w:rPr>
                <w:rFonts w:ascii="Gill Sans Nova" w:hAnsi="Gill Sans Nova" w:cs="Calibri"/>
                <w:color w:val="7030A0"/>
                <w:sz w:val="20"/>
                <w:szCs w:val="20"/>
                <w:lang w:val="en-GB"/>
              </w:rPr>
              <w:t>particular needs</w:t>
            </w:r>
            <w:proofErr w:type="gramEnd"/>
            <w:r>
              <w:rPr>
                <w:rFonts w:ascii="Gill Sans Nova" w:hAnsi="Gill Sans Nova" w:cs="Calibri"/>
                <w:color w:val="7030A0"/>
                <w:sz w:val="20"/>
                <w:szCs w:val="20"/>
                <w:lang w:val="en-GB"/>
              </w:rPr>
              <w:t xml:space="preserve"> of a Dom </w:t>
            </w:r>
            <w:proofErr w:type="spellStart"/>
            <w:r>
              <w:rPr>
                <w:rFonts w:ascii="Gill Sans Nova" w:hAnsi="Gill Sans Nova" w:cs="Calibri"/>
                <w:color w:val="7030A0"/>
                <w:sz w:val="20"/>
                <w:szCs w:val="20"/>
                <w:lang w:val="en-GB"/>
              </w:rPr>
              <w:t>kultúry</w:t>
            </w:r>
            <w:proofErr w:type="spellEnd"/>
            <w:r>
              <w:rPr>
                <w:rFonts w:ascii="Gill Sans Nova" w:hAnsi="Gill Sans Nova" w:cs="Calibri"/>
                <w:color w:val="7030A0"/>
                <w:sz w:val="20"/>
                <w:szCs w:val="20"/>
                <w:lang w:val="en-GB"/>
              </w:rPr>
              <w:t xml:space="preserve"> (the Cultural centre) – there are plans to buy it and re-open for the public. </w:t>
            </w:r>
          </w:p>
          <w:p w14:paraId="3BCBABC4" w14:textId="51404CE5" w:rsidR="00153495" w:rsidRPr="00343D04" w:rsidRDefault="00153495" w:rsidP="00586449">
            <w:pPr>
              <w:jc w:val="both"/>
              <w:rPr>
                <w:rFonts w:ascii="Gill Sans Nova" w:hAnsi="Gill Sans Nova" w:cs="Calibri"/>
                <w:color w:val="7030A0"/>
                <w:sz w:val="20"/>
                <w:szCs w:val="20"/>
                <w:lang w:val="en-GB"/>
              </w:rPr>
            </w:pPr>
            <w:r>
              <w:rPr>
                <w:rFonts w:ascii="Gill Sans Nova" w:hAnsi="Gill Sans Nova" w:cs="Calibri"/>
                <w:color w:val="7030A0"/>
                <w:sz w:val="20"/>
                <w:szCs w:val="20"/>
                <w:lang w:val="en-GB"/>
              </w:rPr>
              <w:t xml:space="preserve">A new contemporary parking house will be available for the residents and for long-term parking </w:t>
            </w:r>
            <w:r w:rsidR="003816C4">
              <w:rPr>
                <w:rFonts w:ascii="Gill Sans Nova" w:hAnsi="Gill Sans Nova" w:cs="Calibri"/>
                <w:color w:val="7030A0"/>
                <w:sz w:val="20"/>
                <w:szCs w:val="20"/>
                <w:lang w:val="en-GB"/>
              </w:rPr>
              <w:t xml:space="preserve">by rental. </w:t>
            </w:r>
            <w:r w:rsidR="003816C4" w:rsidRPr="00343D04">
              <w:rPr>
                <w:rFonts w:ascii="Gill Sans Nova" w:hAnsi="Gill Sans Nova" w:cs="Calibri"/>
                <w:color w:val="7030A0"/>
                <w:sz w:val="20"/>
                <w:szCs w:val="20"/>
                <w:lang w:val="en-GB"/>
              </w:rPr>
              <w:t xml:space="preserve">Along the parking capacities, there will be a carwash and charging station for </w:t>
            </w:r>
            <w:proofErr w:type="spellStart"/>
            <w:r w:rsidR="003816C4" w:rsidRPr="00343D04">
              <w:rPr>
                <w:rFonts w:ascii="Gill Sans Nova" w:hAnsi="Gill Sans Nova" w:cs="Calibri"/>
                <w:color w:val="7030A0"/>
                <w:sz w:val="20"/>
                <w:szCs w:val="20"/>
                <w:lang w:val="en-GB"/>
              </w:rPr>
              <w:t>electromobiles</w:t>
            </w:r>
            <w:proofErr w:type="spellEnd"/>
            <w:r w:rsidR="003816C4" w:rsidRPr="00343D04">
              <w:rPr>
                <w:rFonts w:ascii="Gill Sans Nova" w:hAnsi="Gill Sans Nova" w:cs="Calibri"/>
                <w:color w:val="7030A0"/>
                <w:sz w:val="20"/>
                <w:szCs w:val="20"/>
                <w:lang w:val="en-GB"/>
              </w:rPr>
              <w:t xml:space="preserve"> on each storey and outside as well.</w:t>
            </w:r>
          </w:p>
        </w:tc>
      </w:tr>
      <w:tr w:rsidR="00343D04" w:rsidRPr="00343D04" w14:paraId="1F094C10" w14:textId="77777777" w:rsidTr="00343D04">
        <w:tc>
          <w:tcPr>
            <w:tcW w:w="6573" w:type="dxa"/>
          </w:tcPr>
          <w:p w14:paraId="02EB8461" w14:textId="77777777" w:rsidR="00343D04" w:rsidRPr="00343D04" w:rsidRDefault="00343D04" w:rsidP="00F82A53">
            <w:pPr>
              <w:spacing w:after="0" w:line="240" w:lineRule="auto"/>
              <w:jc w:val="both"/>
              <w:rPr>
                <w:rFonts w:ascii="Gill Sans Nova" w:hAnsi="Gill Sans Nova" w:cs="Calibri"/>
                <w:sz w:val="20"/>
                <w:szCs w:val="20"/>
              </w:rPr>
            </w:pPr>
            <w:r w:rsidRPr="00343D04">
              <w:rPr>
                <w:rFonts w:ascii="Gill Sans Nova" w:hAnsi="Gill Sans Nova" w:cs="Calibri"/>
                <w:sz w:val="20"/>
                <w:szCs w:val="20"/>
              </w:rPr>
              <w:t>Výhodou novej budovy bude aj to, že ponúkne pre návštevníkov a obyvateľov mesta moderné obchodno-administratívne priestory. Počíta sa tu s novou predajňou potravín s rozlohou 500 m², v pláne je tiež kaviareň, lekáreň a nová pobočka poisťovne KOOPERATIVA.</w:t>
            </w:r>
          </w:p>
          <w:p w14:paraId="2042386F" w14:textId="77777777" w:rsidR="00343D04" w:rsidRPr="00343D04" w:rsidRDefault="00343D04" w:rsidP="00F82A53">
            <w:pPr>
              <w:jc w:val="both"/>
              <w:rPr>
                <w:rFonts w:ascii="Gill Sans Nova" w:hAnsi="Gill Sans Nova" w:cs="Calibri"/>
                <w:sz w:val="20"/>
                <w:szCs w:val="20"/>
              </w:rPr>
            </w:pPr>
            <w:r w:rsidRPr="00343D04">
              <w:rPr>
                <w:rFonts w:ascii="Gill Sans Nova" w:hAnsi="Gill Sans Nova" w:cs="Calibri"/>
                <w:sz w:val="20"/>
                <w:szCs w:val="20"/>
              </w:rPr>
              <w:t xml:space="preserve">Objekt sa stane sídlom aj špičkovej zubnej kliniky a bude plniť ďalšie administratívno-zdravotnícke funkcie, ktoré sú v štádiu jednania. Nová budova spoločnosti VIG </w:t>
            </w:r>
            <w:proofErr w:type="spellStart"/>
            <w:r w:rsidRPr="00343D04">
              <w:rPr>
                <w:rFonts w:ascii="Gill Sans Nova" w:hAnsi="Gill Sans Nova" w:cs="Calibri"/>
                <w:sz w:val="20"/>
                <w:szCs w:val="20"/>
              </w:rPr>
              <w:t>Offices</w:t>
            </w:r>
            <w:proofErr w:type="spellEnd"/>
            <w:r w:rsidRPr="00343D04">
              <w:rPr>
                <w:rFonts w:ascii="Gill Sans Nova" w:hAnsi="Gill Sans Nova" w:cs="Calibri"/>
                <w:sz w:val="20"/>
                <w:szCs w:val="20"/>
              </w:rPr>
              <w:t>, ktorej 100% vlastníkom je poisťovňa KOOPERATIVA, bude postavená v súlade so štandardami energetickej efektívnosti.</w:t>
            </w:r>
          </w:p>
          <w:p w14:paraId="277BC0D6" w14:textId="77777777" w:rsidR="00343D04" w:rsidRPr="00343D04" w:rsidRDefault="00343D04" w:rsidP="00F82A53">
            <w:pPr>
              <w:jc w:val="both"/>
              <w:rPr>
                <w:rFonts w:ascii="Gill Sans Nova" w:hAnsi="Gill Sans Nova" w:cs="Calibri"/>
                <w:sz w:val="20"/>
                <w:szCs w:val="20"/>
              </w:rPr>
            </w:pPr>
            <w:r w:rsidRPr="00343D04">
              <w:rPr>
                <w:rFonts w:ascii="Gill Sans Nova" w:hAnsi="Gill Sans Nova" w:cs="Calibri"/>
                <w:sz w:val="20"/>
                <w:szCs w:val="20"/>
              </w:rPr>
              <w:t xml:space="preserve">Súčasťou plánov je aj vytvorenie zelených plôch v rámci strechy a umiestnenie </w:t>
            </w:r>
            <w:proofErr w:type="spellStart"/>
            <w:r w:rsidRPr="00343D04">
              <w:rPr>
                <w:rFonts w:ascii="Gill Sans Nova" w:hAnsi="Gill Sans Nova" w:cs="Calibri"/>
                <w:sz w:val="20"/>
                <w:szCs w:val="20"/>
              </w:rPr>
              <w:t>fotovoltických</w:t>
            </w:r>
            <w:proofErr w:type="spellEnd"/>
            <w:r w:rsidRPr="00343D04">
              <w:rPr>
                <w:rFonts w:ascii="Gill Sans Nova" w:hAnsi="Gill Sans Nova" w:cs="Calibri"/>
                <w:sz w:val="20"/>
                <w:szCs w:val="20"/>
              </w:rPr>
              <w:t xml:space="preserve"> panelov, ktoré budú zdrojom energie primárne pre prevádzku garážového domu.</w:t>
            </w:r>
          </w:p>
          <w:p w14:paraId="545FB830" w14:textId="77777777" w:rsidR="00343D04" w:rsidRPr="00343D04" w:rsidRDefault="00343D04" w:rsidP="00F82A53">
            <w:pPr>
              <w:jc w:val="both"/>
              <w:rPr>
                <w:rFonts w:ascii="Gill Sans Nova" w:hAnsi="Gill Sans Nova" w:cs="Calibri"/>
                <w:i/>
                <w:iCs/>
                <w:sz w:val="20"/>
                <w:szCs w:val="20"/>
              </w:rPr>
            </w:pPr>
          </w:p>
        </w:tc>
        <w:tc>
          <w:tcPr>
            <w:tcW w:w="6573" w:type="dxa"/>
          </w:tcPr>
          <w:p w14:paraId="75A6B56A" w14:textId="593C0EEA" w:rsidR="003816C4" w:rsidRDefault="00343D04" w:rsidP="00343D04">
            <w:pPr>
              <w:jc w:val="both"/>
              <w:rPr>
                <w:rFonts w:ascii="Gill Sans Nova" w:hAnsi="Gill Sans Nova" w:cs="Calibri"/>
                <w:color w:val="7030A0"/>
                <w:sz w:val="20"/>
                <w:szCs w:val="20"/>
                <w:lang w:val="en-GB"/>
              </w:rPr>
            </w:pPr>
            <w:r w:rsidRPr="00343D04">
              <w:rPr>
                <w:rFonts w:ascii="Gill Sans Nova" w:hAnsi="Gill Sans Nova" w:cs="Calibri"/>
                <w:color w:val="7030A0"/>
                <w:sz w:val="20"/>
                <w:szCs w:val="20"/>
                <w:lang w:val="en-GB"/>
              </w:rPr>
              <w:t xml:space="preserve">There will be some commercial spaces (grocery - 500 m squared, coffee shop, pharmacy, insurance office, dental clinic, offices. </w:t>
            </w:r>
          </w:p>
          <w:p w14:paraId="799F9FF0" w14:textId="7C6041BE" w:rsidR="00343D04" w:rsidRPr="00343D04" w:rsidRDefault="00343D04" w:rsidP="00343D04">
            <w:pPr>
              <w:jc w:val="both"/>
              <w:rPr>
                <w:rFonts w:ascii="Gill Sans Nova" w:hAnsi="Gill Sans Nova" w:cs="Calibri"/>
                <w:color w:val="7030A0"/>
                <w:sz w:val="20"/>
                <w:szCs w:val="20"/>
                <w:lang w:val="en-GB"/>
              </w:rPr>
            </w:pPr>
            <w:r w:rsidRPr="00343D04">
              <w:rPr>
                <w:rFonts w:ascii="Gill Sans Nova" w:hAnsi="Gill Sans Nova" w:cs="Calibri"/>
                <w:color w:val="7030A0"/>
                <w:sz w:val="20"/>
                <w:szCs w:val="20"/>
                <w:lang w:val="en-GB"/>
              </w:rPr>
              <w:t>The building</w:t>
            </w:r>
            <w:r w:rsidR="003816C4">
              <w:rPr>
                <w:rFonts w:ascii="Gill Sans Nova" w:hAnsi="Gill Sans Nova" w:cs="Calibri"/>
                <w:color w:val="7030A0"/>
                <w:sz w:val="20"/>
                <w:szCs w:val="20"/>
                <w:lang w:val="en-GB"/>
              </w:rPr>
              <w:t xml:space="preserve"> (including dental clinic)</w:t>
            </w:r>
            <w:r w:rsidRPr="00343D04">
              <w:rPr>
                <w:rFonts w:ascii="Gill Sans Nova" w:hAnsi="Gill Sans Nova" w:cs="Calibri"/>
                <w:color w:val="7030A0"/>
                <w:sz w:val="20"/>
                <w:szCs w:val="20"/>
                <w:lang w:val="en-GB"/>
              </w:rPr>
              <w:t xml:space="preserve"> will meet contemporary energy efficiency standards. There is a valid construction permission, the construction documentation is prepared with local architectural studio AMŠ Partners</w:t>
            </w:r>
          </w:p>
          <w:p w14:paraId="7729F0D6" w14:textId="13C720A5" w:rsidR="00343D04" w:rsidRPr="00343D04" w:rsidRDefault="003816C4" w:rsidP="00343D04">
            <w:pPr>
              <w:jc w:val="both"/>
              <w:rPr>
                <w:rFonts w:ascii="Gill Sans Nova" w:hAnsi="Gill Sans Nova" w:cs="Calibri"/>
                <w:color w:val="7030A0"/>
                <w:sz w:val="20"/>
                <w:szCs w:val="20"/>
                <w:lang w:val="en-GB"/>
              </w:rPr>
            </w:pPr>
            <w:r w:rsidRPr="00343D04">
              <w:rPr>
                <w:rFonts w:ascii="Gill Sans Nova" w:hAnsi="Gill Sans Nova" w:cs="Calibri"/>
                <w:color w:val="7030A0"/>
                <w:sz w:val="20"/>
                <w:szCs w:val="20"/>
                <w:lang w:val="en-GB"/>
              </w:rPr>
              <w:t>There will be green roofs with photovoltaic panels.</w:t>
            </w:r>
          </w:p>
        </w:tc>
      </w:tr>
    </w:tbl>
    <w:p w14:paraId="5DB627B2" w14:textId="77777777" w:rsidR="00343D04" w:rsidRDefault="00343D04" w:rsidP="00467DBD">
      <w:pPr>
        <w:rPr>
          <w:rFonts w:ascii="Gill Sans Nova" w:hAnsi="Gill Sans Nova" w:cs="Calibri"/>
          <w:sz w:val="20"/>
          <w:szCs w:val="20"/>
          <w:lang w:val="en-GB"/>
        </w:rPr>
      </w:pPr>
    </w:p>
    <w:p w14:paraId="2019F844" w14:textId="77777777" w:rsidR="00B52089" w:rsidRPr="00B52089" w:rsidRDefault="00B52089" w:rsidP="00B52089">
      <w:pPr>
        <w:jc w:val="both"/>
        <w:rPr>
          <w:rFonts w:ascii="Gill Sans Nova" w:hAnsi="Gill Sans Nova" w:cs="Calibri"/>
          <w:sz w:val="20"/>
          <w:szCs w:val="20"/>
          <w:lang w:val="en-GB"/>
        </w:rPr>
      </w:pPr>
    </w:p>
    <w:p w14:paraId="1F5610B6" w14:textId="77777777" w:rsidR="00B52089" w:rsidRPr="00B52089" w:rsidRDefault="00B52089" w:rsidP="00B52089">
      <w:pPr>
        <w:jc w:val="both"/>
        <w:rPr>
          <w:rFonts w:ascii="Gill Sans Nova" w:hAnsi="Gill Sans Nova" w:cs="Calibri"/>
          <w:sz w:val="20"/>
          <w:szCs w:val="20"/>
          <w:lang w:val="en-GB"/>
        </w:rPr>
      </w:pPr>
    </w:p>
    <w:p w14:paraId="43CBDEF3" w14:textId="77777777" w:rsidR="00B52089" w:rsidRDefault="00B52089" w:rsidP="00B52089">
      <w:pPr>
        <w:jc w:val="both"/>
        <w:rPr>
          <w:rFonts w:ascii="Gill Sans Nova" w:hAnsi="Gill Sans Nova" w:cs="Calibri"/>
          <w:sz w:val="20"/>
          <w:szCs w:val="20"/>
          <w:lang w:val="en-GB"/>
        </w:rPr>
      </w:pPr>
    </w:p>
    <w:p w14:paraId="7F34D907" w14:textId="77777777" w:rsidR="00B52089" w:rsidRDefault="00B52089" w:rsidP="00B52089">
      <w:pPr>
        <w:jc w:val="both"/>
        <w:rPr>
          <w:rFonts w:ascii="Gill Sans Nova" w:hAnsi="Gill Sans Nova" w:cs="Calibri"/>
          <w:sz w:val="20"/>
          <w:szCs w:val="20"/>
          <w:lang w:val="en-GB"/>
        </w:rPr>
      </w:pPr>
    </w:p>
    <w:p w14:paraId="2976F00F" w14:textId="77777777" w:rsidR="00B52089" w:rsidRPr="00B52089" w:rsidRDefault="00B52089" w:rsidP="00B52089">
      <w:pPr>
        <w:jc w:val="both"/>
        <w:rPr>
          <w:rFonts w:ascii="Gill Sans Nova" w:hAnsi="Gill Sans Nova" w:cs="Calibri"/>
          <w:sz w:val="20"/>
          <w:szCs w:val="20"/>
          <w:lang w:val="en-GB"/>
        </w:rPr>
      </w:pPr>
    </w:p>
    <w:p w14:paraId="52E43582" w14:textId="61E6F0E6" w:rsidR="00B52089" w:rsidRDefault="00343D04" w:rsidP="00343D04">
      <w:pPr>
        <w:jc w:val="center"/>
        <w:rPr>
          <w:rFonts w:ascii="Gill Sans Nova" w:hAnsi="Gill Sans Nova" w:cs="Calibri"/>
          <w:sz w:val="20"/>
          <w:szCs w:val="20"/>
          <w:lang w:val="en-GB"/>
        </w:rPr>
      </w:pPr>
      <w:r>
        <w:rPr>
          <w:rFonts w:ascii="Gill Sans Nova" w:hAnsi="Gill Sans Nova" w:cs="Calibri"/>
          <w:sz w:val="20"/>
          <w:szCs w:val="20"/>
          <w:lang w:val="en-GB"/>
        </w:rPr>
        <w:pict w14:anchorId="5F7511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52.2pt;height:371.7pt">
            <v:imagedata r:id="rId4" o:title=""/>
          </v:shape>
        </w:pict>
      </w:r>
    </w:p>
    <w:p w14:paraId="374E7F25" w14:textId="3368C528" w:rsidR="00343D04" w:rsidRDefault="00343D04" w:rsidP="00343D04">
      <w:pPr>
        <w:jc w:val="center"/>
        <w:rPr>
          <w:rFonts w:ascii="Gill Sans Nova" w:hAnsi="Gill Sans Nova" w:cs="Calibri"/>
          <w:sz w:val="20"/>
          <w:szCs w:val="20"/>
          <w:lang w:val="en-GB"/>
        </w:rPr>
      </w:pPr>
      <w:r>
        <w:rPr>
          <w:rFonts w:ascii="Gill Sans Nova" w:hAnsi="Gill Sans Nova" w:cs="Calibri"/>
          <w:sz w:val="20"/>
          <w:szCs w:val="20"/>
          <w:lang w:val="en-GB"/>
        </w:rPr>
        <w:lastRenderedPageBreak/>
        <w:pict w14:anchorId="4BDD3791">
          <v:shape id="_x0000_i1027" type="#_x0000_t75" style="width:652.2pt;height:387.65pt">
            <v:imagedata r:id="rId5" o:title=""/>
          </v:shape>
        </w:pict>
      </w:r>
    </w:p>
    <w:p w14:paraId="34FCC73A" w14:textId="36AF7CB9" w:rsidR="00343D04" w:rsidRDefault="00343D04" w:rsidP="00343D04">
      <w:pPr>
        <w:jc w:val="center"/>
        <w:rPr>
          <w:rFonts w:ascii="Gill Sans Nova" w:hAnsi="Gill Sans Nova" w:cs="Calibri"/>
          <w:sz w:val="20"/>
          <w:szCs w:val="20"/>
          <w:lang w:val="en-GB"/>
        </w:rPr>
      </w:pPr>
      <w:r>
        <w:rPr>
          <w:rFonts w:ascii="Gill Sans Nova" w:hAnsi="Gill Sans Nova" w:cs="Calibri"/>
          <w:sz w:val="20"/>
          <w:szCs w:val="20"/>
          <w:lang w:val="en-GB"/>
        </w:rPr>
        <w:lastRenderedPageBreak/>
        <w:pict w14:anchorId="1D04848B">
          <v:shape id="_x0000_i1031" type="#_x0000_t75" style="width:652.2pt;height:387.65pt">
            <v:imagedata r:id="rId6" o:title=""/>
          </v:shape>
        </w:pict>
      </w:r>
    </w:p>
    <w:p w14:paraId="0F5956F9" w14:textId="4EA32294" w:rsidR="00343D04" w:rsidRPr="00B52089" w:rsidRDefault="00343D04" w:rsidP="00343D04">
      <w:pPr>
        <w:jc w:val="center"/>
        <w:rPr>
          <w:rFonts w:ascii="Gill Sans Nova" w:hAnsi="Gill Sans Nova" w:cs="Calibri"/>
          <w:sz w:val="20"/>
          <w:szCs w:val="20"/>
          <w:lang w:val="en-GB"/>
        </w:rPr>
      </w:pPr>
      <w:r>
        <w:rPr>
          <w:rFonts w:ascii="Gill Sans Nova" w:hAnsi="Gill Sans Nova" w:cs="Calibri"/>
          <w:sz w:val="20"/>
          <w:szCs w:val="20"/>
          <w:lang w:val="en-GB"/>
        </w:rPr>
        <w:lastRenderedPageBreak/>
        <w:pict w14:anchorId="2358DDAD">
          <v:shape id="_x0000_i1033" type="#_x0000_t75" style="width:652.2pt;height:385.95pt">
            <v:imagedata r:id="rId7" o:title=""/>
          </v:shape>
        </w:pict>
      </w:r>
    </w:p>
    <w:sectPr w:rsidR="00343D04" w:rsidRPr="00B52089" w:rsidSect="00343D04">
      <w:pgSz w:w="15840" w:h="12240" w:orient="landscape"/>
      <w:pgMar w:top="1417" w:right="1417" w:bottom="1417" w:left="1417" w:header="708" w:footer="708" w:gutter="0"/>
      <w:cols w:space="708"/>
      <w:noEndnote/>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Gill Sans Nova">
    <w:altName w:val="Calibri"/>
    <w:charset w:val="00"/>
    <w:family w:val="swiss"/>
    <w:pitch w:val="variable"/>
    <w:sig w:usb0="80000287" w:usb1="00000002"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proofState w:spelling="clean" w:grammar="clean"/>
  <w:doNotTrackMoves/>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0"/>
  </w:compat>
  <w:rsids>
    <w:rsidRoot w:val="00B52089"/>
    <w:rsid w:val="00153495"/>
    <w:rsid w:val="00343D04"/>
    <w:rsid w:val="003816C4"/>
    <w:rsid w:val="003A05F1"/>
    <w:rsid w:val="00467DBD"/>
    <w:rsid w:val="00586449"/>
    <w:rsid w:val="00B52089"/>
    <w:rsid w:val="00C80B6D"/>
    <w:rsid w:val="00D2721F"/>
    <w:rsid w:val="00EE3178"/>
    <w:rsid w:val="00F6724B"/>
    <w:rsid w:val="00F82A53"/>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CC686D7"/>
  <w14:defaultImageDpi w14:val="0"/>
  <w15:docId w15:val="{17308EDF-840D-4BB5-9831-B003C26B17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imes New Roman"/>
        <w:sz w:val="22"/>
        <w:szCs w:val="22"/>
        <w:lang w:val="sk-SK" w:eastAsia="sk-S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character" w:default="1" w:styleId="Predvolenpsmoodseku">
    <w:name w:val="Default Paragraph Font"/>
    <w:uiPriority w:val="1"/>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uiPriority w:val="39"/>
    <w:rsid w:val="00343D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861083">
      <w:bodyDiv w:val="1"/>
      <w:marLeft w:val="0"/>
      <w:marRight w:val="0"/>
      <w:marTop w:val="0"/>
      <w:marBottom w:val="0"/>
      <w:divBdr>
        <w:top w:val="none" w:sz="0" w:space="0" w:color="auto"/>
        <w:left w:val="none" w:sz="0" w:space="0" w:color="auto"/>
        <w:bottom w:val="none" w:sz="0" w:space="0" w:color="auto"/>
        <w:right w:val="none" w:sz="0" w:space="0" w:color="auto"/>
      </w:divBdr>
    </w:div>
    <w:div w:id="191723135">
      <w:bodyDiv w:val="1"/>
      <w:marLeft w:val="0"/>
      <w:marRight w:val="0"/>
      <w:marTop w:val="0"/>
      <w:marBottom w:val="0"/>
      <w:divBdr>
        <w:top w:val="none" w:sz="0" w:space="0" w:color="auto"/>
        <w:left w:val="none" w:sz="0" w:space="0" w:color="auto"/>
        <w:bottom w:val="none" w:sz="0" w:space="0" w:color="auto"/>
        <w:right w:val="none" w:sz="0" w:space="0" w:color="auto"/>
      </w:divBdr>
    </w:div>
    <w:div w:id="229073394">
      <w:bodyDiv w:val="1"/>
      <w:marLeft w:val="0"/>
      <w:marRight w:val="0"/>
      <w:marTop w:val="0"/>
      <w:marBottom w:val="0"/>
      <w:divBdr>
        <w:top w:val="none" w:sz="0" w:space="0" w:color="auto"/>
        <w:left w:val="none" w:sz="0" w:space="0" w:color="auto"/>
        <w:bottom w:val="none" w:sz="0" w:space="0" w:color="auto"/>
        <w:right w:val="none" w:sz="0" w:space="0" w:color="auto"/>
      </w:divBdr>
      <w:divsChild>
        <w:div w:id="856505862">
          <w:blockQuote w:val="1"/>
          <w:marLeft w:val="0"/>
          <w:marRight w:val="0"/>
          <w:marTop w:val="0"/>
          <w:marBottom w:val="300"/>
          <w:divBdr>
            <w:top w:val="none" w:sz="0" w:space="0" w:color="D9331B"/>
            <w:left w:val="single" w:sz="24" w:space="14" w:color="D9331B"/>
            <w:bottom w:val="none" w:sz="0" w:space="0" w:color="D9331B"/>
            <w:right w:val="none" w:sz="0" w:space="0" w:color="D9331B"/>
          </w:divBdr>
        </w:div>
      </w:divsChild>
    </w:div>
    <w:div w:id="523518443">
      <w:bodyDiv w:val="1"/>
      <w:marLeft w:val="0"/>
      <w:marRight w:val="0"/>
      <w:marTop w:val="0"/>
      <w:marBottom w:val="0"/>
      <w:divBdr>
        <w:top w:val="none" w:sz="0" w:space="0" w:color="auto"/>
        <w:left w:val="none" w:sz="0" w:space="0" w:color="auto"/>
        <w:bottom w:val="none" w:sz="0" w:space="0" w:color="auto"/>
        <w:right w:val="none" w:sz="0" w:space="0" w:color="auto"/>
      </w:divBdr>
    </w:div>
    <w:div w:id="730225824">
      <w:bodyDiv w:val="1"/>
      <w:marLeft w:val="0"/>
      <w:marRight w:val="0"/>
      <w:marTop w:val="0"/>
      <w:marBottom w:val="0"/>
      <w:divBdr>
        <w:top w:val="none" w:sz="0" w:space="0" w:color="auto"/>
        <w:left w:val="none" w:sz="0" w:space="0" w:color="auto"/>
        <w:bottom w:val="none" w:sz="0" w:space="0" w:color="auto"/>
        <w:right w:val="none" w:sz="0" w:space="0" w:color="auto"/>
      </w:divBdr>
      <w:divsChild>
        <w:div w:id="1442916883">
          <w:blockQuote w:val="1"/>
          <w:marLeft w:val="0"/>
          <w:marRight w:val="0"/>
          <w:marTop w:val="0"/>
          <w:marBottom w:val="300"/>
          <w:divBdr>
            <w:top w:val="none" w:sz="0" w:space="0" w:color="D9331B"/>
            <w:left w:val="single" w:sz="24" w:space="14" w:color="D9331B"/>
            <w:bottom w:val="none" w:sz="0" w:space="0" w:color="D9331B"/>
            <w:right w:val="none" w:sz="0" w:space="0" w:color="D9331B"/>
          </w:divBdr>
        </w:div>
      </w:divsChild>
    </w:div>
    <w:div w:id="863322183">
      <w:bodyDiv w:val="1"/>
      <w:marLeft w:val="0"/>
      <w:marRight w:val="0"/>
      <w:marTop w:val="0"/>
      <w:marBottom w:val="0"/>
      <w:divBdr>
        <w:top w:val="none" w:sz="0" w:space="0" w:color="auto"/>
        <w:left w:val="none" w:sz="0" w:space="0" w:color="auto"/>
        <w:bottom w:val="none" w:sz="0" w:space="0" w:color="auto"/>
        <w:right w:val="none" w:sz="0" w:space="0" w:color="auto"/>
      </w:divBdr>
      <w:divsChild>
        <w:div w:id="1010370345">
          <w:blockQuote w:val="1"/>
          <w:marLeft w:val="0"/>
          <w:marRight w:val="0"/>
          <w:marTop w:val="0"/>
          <w:marBottom w:val="300"/>
          <w:divBdr>
            <w:top w:val="none" w:sz="0" w:space="0" w:color="D9331B"/>
            <w:left w:val="single" w:sz="24" w:space="14" w:color="D9331B"/>
            <w:bottom w:val="none" w:sz="0" w:space="0" w:color="D9331B"/>
            <w:right w:val="none" w:sz="0" w:space="0" w:color="D9331B"/>
          </w:divBdr>
        </w:div>
      </w:divsChild>
    </w:div>
    <w:div w:id="1574705176">
      <w:bodyDiv w:val="1"/>
      <w:marLeft w:val="0"/>
      <w:marRight w:val="0"/>
      <w:marTop w:val="0"/>
      <w:marBottom w:val="0"/>
      <w:divBdr>
        <w:top w:val="none" w:sz="0" w:space="0" w:color="auto"/>
        <w:left w:val="none" w:sz="0" w:space="0" w:color="auto"/>
        <w:bottom w:val="none" w:sz="0" w:space="0" w:color="auto"/>
        <w:right w:val="none" w:sz="0" w:space="0" w:color="auto"/>
      </w:divBdr>
      <w:divsChild>
        <w:div w:id="2066680415">
          <w:blockQuote w:val="1"/>
          <w:marLeft w:val="0"/>
          <w:marRight w:val="0"/>
          <w:marTop w:val="0"/>
          <w:marBottom w:val="300"/>
          <w:divBdr>
            <w:top w:val="none" w:sz="0" w:space="0" w:color="D9331B"/>
            <w:left w:val="single" w:sz="24" w:space="14" w:color="D9331B"/>
            <w:bottom w:val="none" w:sz="0" w:space="0" w:color="D9331B"/>
            <w:right w:val="none" w:sz="0" w:space="0" w:color="D9331B"/>
          </w:divBdr>
        </w:div>
      </w:divsChild>
    </w:div>
    <w:div w:id="1801417272">
      <w:bodyDiv w:val="1"/>
      <w:marLeft w:val="0"/>
      <w:marRight w:val="0"/>
      <w:marTop w:val="0"/>
      <w:marBottom w:val="0"/>
      <w:divBdr>
        <w:top w:val="none" w:sz="0" w:space="0" w:color="auto"/>
        <w:left w:val="none" w:sz="0" w:space="0" w:color="auto"/>
        <w:bottom w:val="none" w:sz="0" w:space="0" w:color="auto"/>
        <w:right w:val="none" w:sz="0" w:space="0" w:color="auto"/>
      </w:divBdr>
    </w:div>
    <w:div w:id="2032147734">
      <w:bodyDiv w:val="1"/>
      <w:marLeft w:val="0"/>
      <w:marRight w:val="0"/>
      <w:marTop w:val="0"/>
      <w:marBottom w:val="0"/>
      <w:divBdr>
        <w:top w:val="none" w:sz="0" w:space="0" w:color="auto"/>
        <w:left w:val="none" w:sz="0" w:space="0" w:color="auto"/>
        <w:bottom w:val="none" w:sz="0" w:space="0" w:color="auto"/>
        <w:right w:val="none" w:sz="0" w:space="0" w:color="auto"/>
      </w:divBdr>
    </w:div>
    <w:div w:id="2140608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881</Words>
  <Characters>5022</Characters>
  <Application>Microsoft Office Word</Application>
  <DocSecurity>0</DocSecurity>
  <Lines>41</Lines>
  <Paragraphs>11</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5892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Bindzárová Alena Ing. arch. PhD.</dc:creator>
  <cp:keywords/>
  <dc:description/>
  <cp:lastModifiedBy>Bindzárová Alena Ing. arch. PhD.</cp:lastModifiedBy>
  <cp:revision>2</cp:revision>
  <cp:lastPrinted>2023-02-20T15:26:00Z</cp:lastPrinted>
  <dcterms:created xsi:type="dcterms:W3CDTF">2023-02-20T15:26:00Z</dcterms:created>
  <dcterms:modified xsi:type="dcterms:W3CDTF">2023-02-20T15:26:00Z</dcterms:modified>
</cp:coreProperties>
</file>